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125" w:rsidRPr="006B35C8" w:rsidRDefault="00A75125" w:rsidP="00A75125">
      <w:pPr>
        <w:pStyle w:val="a3"/>
        <w:spacing w:before="2"/>
        <w:jc w:val="center"/>
        <w:rPr>
          <w:lang w:val="ru-RU"/>
        </w:rPr>
      </w:pPr>
      <w:r>
        <w:rPr>
          <w:lang w:val="ru-RU"/>
        </w:rPr>
        <w:t>ЭКСПЛ ТУРБИН И ВСПОМОГ ОБОРУДОВ</w:t>
      </w:r>
    </w:p>
    <w:p w:rsidR="00A75125" w:rsidRPr="006B35C8" w:rsidRDefault="00A75125" w:rsidP="00A75125">
      <w:pPr>
        <w:pStyle w:val="1"/>
        <w:tabs>
          <w:tab w:val="left" w:pos="993"/>
        </w:tabs>
        <w:jc w:val="center"/>
        <w:rPr>
          <w:rFonts w:ascii="Times New Roman" w:hAnsi="Times New Roman" w:cs="Times New Roman"/>
          <w:sz w:val="28"/>
          <w:szCs w:val="28"/>
          <w:lang w:val="ru-RU"/>
        </w:rPr>
      </w:pPr>
    </w:p>
    <w:p w:rsidR="00A75125" w:rsidRPr="006B35C8" w:rsidRDefault="00A75125" w:rsidP="00A75125">
      <w:pPr>
        <w:pStyle w:val="1"/>
        <w:tabs>
          <w:tab w:val="left" w:pos="993"/>
        </w:tabs>
        <w:jc w:val="center"/>
        <w:rPr>
          <w:rFonts w:ascii="Times New Roman" w:hAnsi="Times New Roman" w:cs="Times New Roman"/>
          <w:sz w:val="28"/>
          <w:szCs w:val="28"/>
          <w:lang w:val="ru-RU"/>
        </w:rPr>
      </w:pPr>
      <w:r w:rsidRPr="006B35C8">
        <w:rPr>
          <w:rFonts w:ascii="Times New Roman" w:hAnsi="Times New Roman" w:cs="Times New Roman"/>
          <w:sz w:val="28"/>
          <w:szCs w:val="28"/>
          <w:lang w:val="ru-RU"/>
        </w:rPr>
        <w:t>ЭКСПЛУАТАЦИЯ ТУРБИННЫХ УСТАНОВОК</w:t>
      </w:r>
    </w:p>
    <w:p w:rsidR="00A75125" w:rsidRDefault="00A75125" w:rsidP="00A75125">
      <w:pPr>
        <w:tabs>
          <w:tab w:val="left" w:pos="993"/>
        </w:tabs>
        <w:spacing w:after="200"/>
        <w:jc w:val="center"/>
        <w:rPr>
          <w:b/>
          <w:bCs/>
          <w:sz w:val="28"/>
          <w:szCs w:val="28"/>
          <w:lang w:val="ru-RU"/>
        </w:rPr>
      </w:pPr>
    </w:p>
    <w:p w:rsidR="00A75125" w:rsidRPr="006B35C8" w:rsidRDefault="00A75125" w:rsidP="00A75125">
      <w:pPr>
        <w:tabs>
          <w:tab w:val="left" w:pos="993"/>
        </w:tabs>
        <w:spacing w:after="200"/>
        <w:jc w:val="center"/>
        <w:rPr>
          <w:b/>
          <w:bCs/>
          <w:sz w:val="28"/>
          <w:szCs w:val="28"/>
          <w:lang w:val="ru-RU"/>
        </w:rPr>
      </w:pPr>
      <w:r w:rsidRPr="006B35C8">
        <w:rPr>
          <w:b/>
          <w:bCs/>
          <w:sz w:val="28"/>
          <w:szCs w:val="28"/>
          <w:lang w:val="ru-RU"/>
        </w:rPr>
        <w:t>1. Подготовка к пуску и пуск турбины</w:t>
      </w:r>
    </w:p>
    <w:p w:rsidR="00A75125" w:rsidRPr="006B35C8" w:rsidRDefault="00A75125" w:rsidP="00A75125">
      <w:pPr>
        <w:tabs>
          <w:tab w:val="left" w:pos="993"/>
        </w:tabs>
        <w:ind w:firstLine="709"/>
        <w:jc w:val="both"/>
        <w:rPr>
          <w:sz w:val="28"/>
          <w:szCs w:val="28"/>
          <w:lang w:val="ru-RU"/>
        </w:rPr>
      </w:pPr>
    </w:p>
    <w:p w:rsidR="00A75125" w:rsidRPr="006B35C8" w:rsidRDefault="00A75125" w:rsidP="00A75125">
      <w:pPr>
        <w:tabs>
          <w:tab w:val="left" w:pos="993"/>
        </w:tabs>
        <w:ind w:firstLine="709"/>
        <w:jc w:val="both"/>
        <w:rPr>
          <w:sz w:val="28"/>
          <w:szCs w:val="28"/>
          <w:lang w:val="ru-RU"/>
        </w:rPr>
      </w:pPr>
      <w:r w:rsidRPr="006B35C8">
        <w:rPr>
          <w:sz w:val="28"/>
          <w:szCs w:val="28"/>
          <w:lang w:val="ru-RU"/>
        </w:rPr>
        <w:t>Нормальная работа турбинной установки складывается из нескольких характерных режимов: пуска, длительной работы на номинальной мощности или частичных нагрузках, переходных режимов, останова. Пуск турбины - одну из ответственных операций - выполняют, точно соблюдая Правила технической эксплуатации электрических станций и сетей, а также действующие инструкции. Особенностью пуска является необходимость прогрева металлоемкого оборудования: паропроводов, стопорных клапанов и арматуры, корпуса и ротора турбины. При слишком быстром прогреве в металле оборудования возникают большие разности температур, которые вызывают появление оп</w:t>
      </w:r>
      <w:r>
        <w:rPr>
          <w:sz w:val="28"/>
          <w:szCs w:val="28"/>
          <w:lang w:val="ru-RU"/>
        </w:rPr>
        <w:t xml:space="preserve">асных температурных напряжений. </w:t>
      </w:r>
      <w:r w:rsidRPr="006B35C8">
        <w:rPr>
          <w:sz w:val="28"/>
          <w:szCs w:val="28"/>
          <w:lang w:val="ru-RU"/>
        </w:rPr>
        <w:t>Температура металла оборудования перед пуском зависит от того, сколько времени прошло с момента останова турбинной установки.</w:t>
      </w:r>
      <w:r>
        <w:rPr>
          <w:sz w:val="28"/>
          <w:szCs w:val="28"/>
          <w:lang w:val="ru-RU"/>
        </w:rPr>
        <w:t xml:space="preserve"> </w:t>
      </w:r>
      <w:r w:rsidRPr="006B35C8">
        <w:rPr>
          <w:sz w:val="28"/>
          <w:szCs w:val="28"/>
          <w:lang w:val="ru-RU"/>
        </w:rPr>
        <w:t>Паропроводы свежего пара и стопорные клапаны остывают двое-трое суток, а цилиндры турбины - только через пять-шесть суток. Температура оборудования зависит от времени простоя перед пуском.</w:t>
      </w:r>
    </w:p>
    <w:p w:rsidR="00A75125" w:rsidRPr="006B35C8" w:rsidRDefault="00A75125" w:rsidP="00A75125">
      <w:pPr>
        <w:tabs>
          <w:tab w:val="left" w:pos="993"/>
        </w:tabs>
        <w:ind w:firstLine="709"/>
        <w:jc w:val="both"/>
        <w:rPr>
          <w:sz w:val="28"/>
          <w:szCs w:val="28"/>
          <w:lang w:val="ru-RU"/>
        </w:rPr>
      </w:pPr>
      <w:r w:rsidRPr="006B35C8">
        <w:rPr>
          <w:sz w:val="28"/>
          <w:szCs w:val="28"/>
          <w:lang w:val="ru-RU"/>
        </w:rPr>
        <w:t>Различают пуски из холодного, горячего и неостывшего состояний. Холодным называют такое состояние оборудования, когда котел и паропроводы блока остыли полностью, а температура металла турбины составляют не более 150°С. Мощные энергоблоки остывают до такого состояния за 90…100 ч. Горячим называют такое состояние, при котором металл турбины имеет температуру не ниже 420-450°С (обычно через 6…10 ч после останова). Состояния, соответствующие промежуточным температурам металла турбины, называют неостывшими.</w:t>
      </w:r>
    </w:p>
    <w:p w:rsidR="00A75125" w:rsidRPr="006B35C8" w:rsidRDefault="00A75125" w:rsidP="00A75125">
      <w:pPr>
        <w:tabs>
          <w:tab w:val="left" w:pos="993"/>
        </w:tabs>
        <w:ind w:firstLine="709"/>
        <w:jc w:val="both"/>
        <w:rPr>
          <w:sz w:val="28"/>
          <w:szCs w:val="28"/>
          <w:lang w:val="ru-RU"/>
        </w:rPr>
      </w:pPr>
      <w:r w:rsidRPr="006B35C8">
        <w:rPr>
          <w:sz w:val="28"/>
          <w:szCs w:val="28"/>
          <w:lang w:val="ru-RU"/>
        </w:rPr>
        <w:t>Любой пуск включает в себя такие этапы, как подготовка к нему, прогрев паропроводов и арматуры, пуск конденсационной установки и турбины, синхронизация генератора, нагружение турбины. Проверка оборудования - важный элемент подготовки к пуску.</w:t>
      </w:r>
    </w:p>
    <w:p w:rsidR="00A75125" w:rsidRDefault="00A75125" w:rsidP="00A75125">
      <w:pPr>
        <w:tabs>
          <w:tab w:val="left" w:pos="993"/>
        </w:tabs>
        <w:ind w:firstLine="709"/>
        <w:jc w:val="both"/>
        <w:rPr>
          <w:sz w:val="28"/>
          <w:szCs w:val="28"/>
          <w:lang w:val="ru-RU"/>
        </w:rPr>
      </w:pPr>
      <w:r w:rsidRPr="006B35C8">
        <w:rPr>
          <w:sz w:val="28"/>
          <w:szCs w:val="28"/>
          <w:lang w:val="ru-RU"/>
        </w:rPr>
        <w:t xml:space="preserve">Перед пуском турбины обязательно проверяют исправность и положение всех ее запорных и </w:t>
      </w:r>
      <w:r>
        <w:rPr>
          <w:sz w:val="28"/>
          <w:szCs w:val="28"/>
          <w:lang w:val="ru-RU"/>
        </w:rPr>
        <w:t xml:space="preserve">управляющих органов и состояние </w:t>
      </w:r>
      <w:r w:rsidRPr="006B35C8">
        <w:rPr>
          <w:sz w:val="28"/>
          <w:szCs w:val="28"/>
          <w:lang w:val="ru-RU"/>
        </w:rPr>
        <w:t xml:space="preserve">средств технологической защиты (плотность задвижек, стопорных и регулирующих клапанов и т. д.).  Нельзя пускать турбину, если неисправны элементы автоматической защиты (реле осевого сдвига, вакуум-реле, реле падения давления масла в системе смазки и др.). При срабатывании любой из защит турбины появляются световой и звуковой сигналы. </w:t>
      </w:r>
    </w:p>
    <w:p w:rsidR="00A75125" w:rsidRDefault="00A75125" w:rsidP="00A75125">
      <w:pPr>
        <w:tabs>
          <w:tab w:val="left" w:pos="993"/>
        </w:tabs>
        <w:ind w:firstLine="709"/>
        <w:jc w:val="both"/>
        <w:rPr>
          <w:sz w:val="28"/>
          <w:szCs w:val="28"/>
          <w:lang w:val="ru-RU"/>
        </w:rPr>
      </w:pPr>
      <w:r w:rsidRPr="006B35C8">
        <w:rPr>
          <w:sz w:val="28"/>
          <w:szCs w:val="28"/>
          <w:lang w:val="ru-RU"/>
        </w:rPr>
        <w:t>Особое внимание уделяют системе маслоснабжения турбины. Масло должно быть прозрачным, без влаги и механических примесей и иметь температуру не менее 40…45°С. При более низкой температуре масло становится слишком вязким, и ротор после пуска может начать вибрировать</w:t>
      </w:r>
      <w:r>
        <w:rPr>
          <w:sz w:val="28"/>
          <w:szCs w:val="28"/>
          <w:lang w:val="ru-RU"/>
        </w:rPr>
        <w:t>.</w:t>
      </w:r>
    </w:p>
    <w:p w:rsidR="00A75125" w:rsidRPr="006B35C8" w:rsidRDefault="00A75125" w:rsidP="00A75125">
      <w:pPr>
        <w:tabs>
          <w:tab w:val="left" w:pos="993"/>
        </w:tabs>
        <w:ind w:firstLine="709"/>
        <w:jc w:val="both"/>
        <w:rPr>
          <w:sz w:val="28"/>
          <w:szCs w:val="28"/>
          <w:lang w:val="ru-RU"/>
        </w:rPr>
      </w:pPr>
      <w:r w:rsidRPr="006B35C8">
        <w:rPr>
          <w:sz w:val="28"/>
          <w:szCs w:val="28"/>
          <w:lang w:val="ru-RU"/>
        </w:rPr>
        <w:lastRenderedPageBreak/>
        <w:t>Перед пуском необходимо убедиться также, что все контрольно-измерительные приборы, позволяющие следить за режимом работы турбины и вспомогательного оборудования, исправны и включены, а дистанционное управление готово к работе.</w:t>
      </w:r>
    </w:p>
    <w:p w:rsidR="00A75125" w:rsidRDefault="00A75125" w:rsidP="00A75125">
      <w:pPr>
        <w:tabs>
          <w:tab w:val="left" w:pos="993"/>
        </w:tabs>
        <w:ind w:firstLine="709"/>
        <w:jc w:val="both"/>
        <w:rPr>
          <w:sz w:val="28"/>
          <w:szCs w:val="28"/>
          <w:lang w:val="ru-RU"/>
        </w:rPr>
      </w:pPr>
    </w:p>
    <w:p w:rsidR="00A75125" w:rsidRDefault="00A75125" w:rsidP="00A75125">
      <w:pPr>
        <w:tabs>
          <w:tab w:val="left" w:pos="993"/>
        </w:tabs>
        <w:ind w:firstLine="709"/>
        <w:jc w:val="both"/>
        <w:rPr>
          <w:sz w:val="28"/>
          <w:szCs w:val="28"/>
          <w:lang w:val="ru-RU"/>
        </w:rPr>
      </w:pPr>
    </w:p>
    <w:p w:rsidR="00A75125" w:rsidRPr="006B35C8" w:rsidRDefault="00A75125" w:rsidP="00A75125">
      <w:pPr>
        <w:tabs>
          <w:tab w:val="left" w:pos="993"/>
        </w:tabs>
        <w:ind w:firstLine="709"/>
        <w:jc w:val="both"/>
        <w:rPr>
          <w:sz w:val="28"/>
          <w:szCs w:val="28"/>
          <w:lang w:val="ru-RU"/>
        </w:rPr>
      </w:pPr>
      <w:r w:rsidRPr="006B35C8">
        <w:rPr>
          <w:sz w:val="28"/>
          <w:szCs w:val="28"/>
          <w:lang w:val="ru-RU"/>
        </w:rPr>
        <w:t>Когда под действием пара ротор начинает вращаться, валоповоротное устройство автоматически отключается. Момент начала ускорения вращения ротора под действием пара называют толчком ротора.</w:t>
      </w:r>
    </w:p>
    <w:p w:rsidR="00A75125" w:rsidRPr="006B35C8" w:rsidRDefault="00A75125" w:rsidP="00A75125">
      <w:pPr>
        <w:tabs>
          <w:tab w:val="left" w:pos="993"/>
        </w:tabs>
        <w:ind w:firstLine="709"/>
        <w:jc w:val="both"/>
        <w:rPr>
          <w:sz w:val="28"/>
          <w:szCs w:val="28"/>
          <w:lang w:val="ru-RU"/>
        </w:rPr>
      </w:pPr>
      <w:r w:rsidRPr="006B35C8">
        <w:rPr>
          <w:sz w:val="28"/>
          <w:szCs w:val="28"/>
          <w:lang w:val="ru-RU"/>
        </w:rPr>
        <w:t>Для каждой турбины существуют такие частоты вращения, при которых резко увеличивается вибрация турбоагрегата, т. е. роторы турбины и электрогенератора попадают в резонанс. Эти частоты, называемые критическими, необходимо «проходить» быстро и не допускать работу турбины при них. Когда частота вращения ротора увеличивается до 1500…</w:t>
      </w:r>
      <w:r w:rsidRPr="006B35C8">
        <w:rPr>
          <w:noProof/>
          <w:sz w:val="28"/>
          <w:szCs w:val="28"/>
          <w:lang w:val="ru-RU"/>
        </w:rPr>
        <w:t>2000</w:t>
      </w:r>
      <w:r w:rsidRPr="006B35C8">
        <w:rPr>
          <w:sz w:val="28"/>
          <w:szCs w:val="28"/>
          <w:lang w:val="ru-RU"/>
        </w:rPr>
        <w:t xml:space="preserve"> об./мин., убедившись, что главный масляный насос вступил в работу, отключают вспомогательный масляный турбонасос. Для проверки начала работы главного насоса уменьшают частоту вращения ротора вспомогательного масляного турбонасоса и следят за давлением масла. Если оно не падает, значит, главный масляный насос работает нормально. После этого частоту вращения ротора турбины доводят до номинальной, увеличивая пропуск пара через проточную часть, проверяют регулирование турбины, автомат безопасности и, если турбина устойчиво работает на холостом ходу, синхронизируют работу электрогенератора с сетью и подключают его к сети.</w:t>
      </w:r>
    </w:p>
    <w:p w:rsidR="00A75125" w:rsidRPr="00D80AC4" w:rsidRDefault="00A75125" w:rsidP="00A75125">
      <w:pPr>
        <w:tabs>
          <w:tab w:val="left" w:pos="993"/>
        </w:tabs>
        <w:ind w:firstLine="709"/>
        <w:jc w:val="both"/>
        <w:rPr>
          <w:color w:val="FF0000"/>
          <w:sz w:val="28"/>
          <w:szCs w:val="28"/>
          <w:lang w:val="ru-RU"/>
        </w:rPr>
      </w:pPr>
      <w:r w:rsidRPr="00D80AC4">
        <w:rPr>
          <w:color w:val="FF0000"/>
          <w:sz w:val="28"/>
          <w:szCs w:val="28"/>
          <w:lang w:val="ru-RU"/>
        </w:rPr>
        <w:t xml:space="preserve">Особенностью пусковых режимов блочных установок является то, что одновременно пускают котел и турбину. График и режим их пуска должны быть хорошо согласованы друг с другом. Пуск блоков из холодного состояния производят на скользящих параметрах. Котел постепенно увеличивает выработку пара, соответственно растут его давление и температура. Это позволяет экономить топливо, так как котел при пуске вырабатывает практически столько пара, сколько потребляется турбиной. В начальный момент пара требуется немного: для прогрева паропроводов и «разворота» ротора турбины. При пуске из холодного состояния прогревать паровпускные устройства и цилиндр высокого давления нужно паром возможно меньшей температуры, которая определяется пусковой схемой блока. Однако давление должно быть таким, чтобы температура была выше температуры насыщения не менее чем на 50°С. При меньшем перегреве в турбину может попасть влажный пар, вызывающий быстрый износ рабочих лопаток. Наилучшие условия пуска создаются при температуре свежего пара 250…300°С. </w:t>
      </w:r>
    </w:p>
    <w:p w:rsidR="00A75125" w:rsidRPr="00D80AC4" w:rsidRDefault="00A75125" w:rsidP="00A75125">
      <w:pPr>
        <w:tabs>
          <w:tab w:val="left" w:pos="993"/>
        </w:tabs>
        <w:ind w:firstLine="709"/>
        <w:jc w:val="both"/>
        <w:rPr>
          <w:color w:val="FF0000"/>
          <w:sz w:val="28"/>
          <w:szCs w:val="28"/>
          <w:lang w:val="ru-RU"/>
        </w:rPr>
      </w:pPr>
      <w:r w:rsidRPr="00D80AC4">
        <w:rPr>
          <w:color w:val="FF0000"/>
          <w:sz w:val="28"/>
          <w:szCs w:val="28"/>
          <w:lang w:val="ru-RU"/>
        </w:rPr>
        <w:t xml:space="preserve">Правила технической эксплуатации предписывают во время пуска блока из любого состояния контролировать скорость прогрева паропроводов, стопорных клапанов, пароперепускных труб, относительное удлинение и осевое положение роторов, вибрацию подшипников турбины, генератора и возбудителя, прогиб ротора части высокого давления турбины, разность </w:t>
      </w:r>
      <w:r w:rsidRPr="00D80AC4">
        <w:rPr>
          <w:color w:val="FF0000"/>
          <w:sz w:val="28"/>
          <w:szCs w:val="28"/>
          <w:lang w:val="ru-RU"/>
        </w:rPr>
        <w:lastRenderedPageBreak/>
        <w:t>температур в верхней и нижней частях ее цилиндров, фланцев и шпилек, температуру масла на сливе из подшипников.</w:t>
      </w:r>
    </w:p>
    <w:p w:rsidR="00A75125" w:rsidRDefault="00A75125" w:rsidP="00A75125">
      <w:pPr>
        <w:tabs>
          <w:tab w:val="left" w:pos="993"/>
        </w:tabs>
        <w:ind w:firstLine="709"/>
        <w:jc w:val="both"/>
        <w:rPr>
          <w:b/>
          <w:bCs/>
          <w:noProof/>
          <w:sz w:val="28"/>
          <w:szCs w:val="28"/>
          <w:lang w:val="ru-RU"/>
        </w:rPr>
      </w:pPr>
    </w:p>
    <w:p w:rsidR="00A75125" w:rsidRDefault="00A75125" w:rsidP="00A75125">
      <w:pPr>
        <w:tabs>
          <w:tab w:val="left" w:pos="993"/>
        </w:tabs>
        <w:ind w:firstLine="709"/>
        <w:jc w:val="both"/>
        <w:rPr>
          <w:b/>
          <w:bCs/>
          <w:noProof/>
          <w:sz w:val="28"/>
          <w:szCs w:val="28"/>
          <w:lang w:val="ru-RU"/>
        </w:rPr>
      </w:pPr>
    </w:p>
    <w:p w:rsidR="00A75125" w:rsidRPr="006B35C8" w:rsidRDefault="00A75125" w:rsidP="00A75125">
      <w:pPr>
        <w:tabs>
          <w:tab w:val="left" w:pos="993"/>
        </w:tabs>
        <w:ind w:firstLine="709"/>
        <w:jc w:val="both"/>
        <w:rPr>
          <w:b/>
          <w:bCs/>
          <w:sz w:val="28"/>
          <w:szCs w:val="28"/>
          <w:lang w:val="ru-RU"/>
        </w:rPr>
      </w:pPr>
      <w:r w:rsidRPr="006B35C8">
        <w:rPr>
          <w:b/>
          <w:bCs/>
          <w:noProof/>
          <w:sz w:val="28"/>
          <w:szCs w:val="28"/>
          <w:lang w:val="ru-RU"/>
        </w:rPr>
        <w:t>2.</w:t>
      </w:r>
      <w:r w:rsidRPr="006B35C8">
        <w:rPr>
          <w:b/>
          <w:bCs/>
          <w:sz w:val="28"/>
          <w:szCs w:val="28"/>
          <w:lang w:val="ru-RU"/>
        </w:rPr>
        <w:t xml:space="preserve"> Обслуживание турбины во время работы</w:t>
      </w:r>
    </w:p>
    <w:p w:rsidR="00A75125" w:rsidRPr="006B35C8" w:rsidRDefault="00A75125" w:rsidP="00A75125">
      <w:pPr>
        <w:tabs>
          <w:tab w:val="left" w:pos="993"/>
        </w:tabs>
        <w:ind w:firstLine="709"/>
        <w:jc w:val="both"/>
        <w:rPr>
          <w:sz w:val="28"/>
          <w:szCs w:val="28"/>
          <w:lang w:val="ru-RU"/>
        </w:rPr>
      </w:pPr>
    </w:p>
    <w:p w:rsidR="00A75125" w:rsidRDefault="00A75125" w:rsidP="00A75125">
      <w:pPr>
        <w:tabs>
          <w:tab w:val="left" w:pos="993"/>
        </w:tabs>
        <w:ind w:firstLine="709"/>
        <w:jc w:val="both"/>
        <w:rPr>
          <w:sz w:val="28"/>
          <w:szCs w:val="28"/>
          <w:lang w:val="ru-RU"/>
        </w:rPr>
      </w:pPr>
      <w:r w:rsidRPr="006B35C8">
        <w:rPr>
          <w:sz w:val="28"/>
          <w:szCs w:val="28"/>
          <w:lang w:val="ru-RU"/>
        </w:rPr>
        <w:t>Безусловное и сознательное выполнение требований инструкций - главное условие обеспечения надежной работы турбины. При нормальной работе турбинной ус</w:t>
      </w:r>
      <w:r>
        <w:rPr>
          <w:sz w:val="28"/>
          <w:szCs w:val="28"/>
          <w:lang w:val="ru-RU"/>
        </w:rPr>
        <w:t>тановки условия ее обслуживания</w:t>
      </w:r>
      <w:r w:rsidRPr="006B35C8">
        <w:rPr>
          <w:sz w:val="28"/>
          <w:szCs w:val="28"/>
          <w:lang w:val="ru-RU"/>
        </w:rPr>
        <w:t xml:space="preserve">, спокойные, ритм - монотонный. Но в случае возникновения аварийных ситуаций ритм работы резко возрастает, отдельные операции требуется выполнять быстро, в строго заданной последовательности. </w:t>
      </w:r>
    </w:p>
    <w:p w:rsidR="00A75125" w:rsidRDefault="00A75125" w:rsidP="00A75125">
      <w:pPr>
        <w:tabs>
          <w:tab w:val="left" w:pos="993"/>
        </w:tabs>
        <w:ind w:firstLine="709"/>
        <w:jc w:val="both"/>
        <w:rPr>
          <w:sz w:val="28"/>
          <w:szCs w:val="28"/>
          <w:lang w:val="ru-RU"/>
        </w:rPr>
      </w:pPr>
    </w:p>
    <w:p w:rsidR="00A75125" w:rsidRDefault="00A75125" w:rsidP="00A75125">
      <w:pPr>
        <w:tabs>
          <w:tab w:val="left" w:pos="993"/>
        </w:tabs>
        <w:ind w:firstLine="709"/>
        <w:jc w:val="both"/>
        <w:rPr>
          <w:sz w:val="28"/>
          <w:szCs w:val="28"/>
          <w:lang w:val="ru-RU"/>
        </w:rPr>
      </w:pPr>
    </w:p>
    <w:p w:rsidR="00A75125" w:rsidRPr="006B35C8" w:rsidRDefault="00A75125" w:rsidP="00A75125">
      <w:pPr>
        <w:tabs>
          <w:tab w:val="left" w:pos="993"/>
        </w:tabs>
        <w:ind w:firstLine="709"/>
        <w:jc w:val="both"/>
        <w:rPr>
          <w:sz w:val="28"/>
          <w:szCs w:val="28"/>
          <w:lang w:val="ru-RU"/>
        </w:rPr>
      </w:pPr>
      <w:r w:rsidRPr="006B35C8">
        <w:rPr>
          <w:sz w:val="28"/>
          <w:szCs w:val="28"/>
          <w:lang w:val="ru-RU"/>
        </w:rPr>
        <w:t>Поэтому последовательность операций необходимо не только запомнить, но и закрепить неоднократными тренировками на оборудовании с имитацией аварийных ситуаций.</w:t>
      </w:r>
    </w:p>
    <w:p w:rsidR="00A75125" w:rsidRPr="006B35C8" w:rsidRDefault="00A75125" w:rsidP="00A75125">
      <w:pPr>
        <w:tabs>
          <w:tab w:val="left" w:pos="993"/>
        </w:tabs>
        <w:ind w:firstLine="709"/>
        <w:jc w:val="both"/>
        <w:rPr>
          <w:sz w:val="28"/>
          <w:szCs w:val="28"/>
          <w:lang w:val="ru-RU"/>
        </w:rPr>
      </w:pPr>
      <w:r w:rsidRPr="006B35C8">
        <w:rPr>
          <w:sz w:val="28"/>
          <w:szCs w:val="28"/>
          <w:lang w:val="ru-RU"/>
        </w:rPr>
        <w:t xml:space="preserve">При работе турбин следует проводить регулярные обходы по заранее разработанному маршруту, осматривать агрегат и вспомогательное оборудование, записывать </w:t>
      </w:r>
      <w:r>
        <w:rPr>
          <w:sz w:val="28"/>
          <w:szCs w:val="28"/>
          <w:lang w:val="ru-RU"/>
        </w:rPr>
        <w:t xml:space="preserve">необходимые показания приборов. </w:t>
      </w:r>
      <w:r w:rsidRPr="006B35C8">
        <w:rPr>
          <w:sz w:val="28"/>
          <w:szCs w:val="28"/>
          <w:lang w:val="ru-RU"/>
        </w:rPr>
        <w:t>Во время регулярных обходов турбины кроме контроля режима работы проводят внешний осмотр и «прослушивание», которое позволяет обнаружить механические повреждения. Признаками повреждений являются появление слышимых металлических звуков и необычных шумов внутри турбины. При нормальном состоянии турбины слышен равномерный шум разных тонов. Регулярное «прослушивание» турбины позволяет привыкнуть к характеру этого шума и при появлении необычных звуков сразу же их обнаружить.</w:t>
      </w:r>
    </w:p>
    <w:p w:rsidR="00A75125" w:rsidRDefault="00A75125" w:rsidP="00A75125">
      <w:pPr>
        <w:tabs>
          <w:tab w:val="left" w:pos="993"/>
        </w:tabs>
        <w:ind w:firstLine="709"/>
        <w:jc w:val="both"/>
        <w:rPr>
          <w:sz w:val="28"/>
          <w:szCs w:val="28"/>
          <w:lang w:val="ru-RU"/>
        </w:rPr>
      </w:pPr>
      <w:r w:rsidRPr="006B35C8">
        <w:rPr>
          <w:sz w:val="28"/>
          <w:szCs w:val="28"/>
          <w:lang w:val="ru-RU"/>
        </w:rPr>
        <w:t xml:space="preserve">Внешний осмотр позволяет выявить трещины в трубопроводах, судить о нормальной работе подшипников и концевых уплотнений (появление дыма и искр из подшипников или уплотнений требует немедленного останова турбины). </w:t>
      </w:r>
    </w:p>
    <w:p w:rsidR="00A75125" w:rsidRDefault="00A75125" w:rsidP="00A75125">
      <w:pPr>
        <w:tabs>
          <w:tab w:val="left" w:pos="993"/>
        </w:tabs>
        <w:ind w:firstLine="709"/>
        <w:jc w:val="both"/>
        <w:rPr>
          <w:sz w:val="28"/>
          <w:szCs w:val="28"/>
          <w:lang w:val="ru-RU"/>
        </w:rPr>
      </w:pPr>
      <w:r w:rsidRPr="006B35C8">
        <w:rPr>
          <w:sz w:val="28"/>
          <w:szCs w:val="28"/>
          <w:lang w:val="ru-RU"/>
        </w:rPr>
        <w:t>Обязательным является также контроль вибрационного состояния турбины. На работающей турбине измеряют амплитуду вибраций подшипников в трех направлениях: вертикальном, горизон</w:t>
      </w:r>
      <w:r w:rsidRPr="006B35C8">
        <w:rPr>
          <w:noProof/>
          <w:sz w:val="28"/>
          <w:szCs w:val="28"/>
          <w:lang w:val="ru-RU"/>
        </w:rPr>
        <w:t xml:space="preserve">тальном и осевом. </w:t>
      </w:r>
      <w:r w:rsidRPr="006B35C8">
        <w:rPr>
          <w:sz w:val="28"/>
          <w:szCs w:val="28"/>
          <w:lang w:val="ru-RU"/>
        </w:rPr>
        <w:t xml:space="preserve">Периодичность измерений вибраций подшипников зависит от вибрационного состояния турбины, которое оценивают, как отличное, хорошее или удовлетворительное. В турбинах отличного или хорошего вибрационного состояния измерения проводят 1 раз в месяц, а удовлетворительного - 1 раз в две недели. Контролируют вибрации при одной и той же нагрузке турбины (не менее 50% номинальной). Кроме периодических измерений вибрацию контролируют перед остановом турбоагрегата на капитальный ремонт, при вводе после капитального ремонта, а также при заметном повышении вибрации подшипников. </w:t>
      </w:r>
    </w:p>
    <w:p w:rsidR="00A75125" w:rsidRPr="006B35C8" w:rsidRDefault="00A75125" w:rsidP="00A75125">
      <w:pPr>
        <w:tabs>
          <w:tab w:val="left" w:pos="993"/>
        </w:tabs>
        <w:ind w:firstLine="709"/>
        <w:jc w:val="both"/>
        <w:rPr>
          <w:noProof/>
          <w:sz w:val="28"/>
          <w:szCs w:val="28"/>
          <w:lang w:val="ru-RU"/>
        </w:rPr>
      </w:pPr>
    </w:p>
    <w:p w:rsidR="00A75125" w:rsidRPr="006B35C8" w:rsidRDefault="00A75125" w:rsidP="00A75125">
      <w:pPr>
        <w:tabs>
          <w:tab w:val="left" w:pos="993"/>
        </w:tabs>
        <w:ind w:firstLine="709"/>
        <w:jc w:val="both"/>
        <w:rPr>
          <w:b/>
          <w:bCs/>
          <w:sz w:val="28"/>
          <w:szCs w:val="28"/>
          <w:lang w:val="ru-RU"/>
        </w:rPr>
      </w:pPr>
      <w:r w:rsidRPr="006B35C8">
        <w:rPr>
          <w:b/>
          <w:bCs/>
          <w:noProof/>
          <w:sz w:val="28"/>
          <w:szCs w:val="28"/>
          <w:lang w:val="ru-RU"/>
        </w:rPr>
        <w:t>3.</w:t>
      </w:r>
      <w:r w:rsidRPr="006B35C8">
        <w:rPr>
          <w:b/>
          <w:bCs/>
          <w:sz w:val="28"/>
          <w:szCs w:val="28"/>
          <w:lang w:val="ru-RU"/>
        </w:rPr>
        <w:t xml:space="preserve"> Обслуживание систем маслоснабжения, регулирования и </w:t>
      </w:r>
      <w:r w:rsidRPr="006B35C8">
        <w:rPr>
          <w:b/>
          <w:bCs/>
          <w:sz w:val="28"/>
          <w:szCs w:val="28"/>
          <w:lang w:val="ru-RU"/>
        </w:rPr>
        <w:lastRenderedPageBreak/>
        <w:t>защиты турбины</w:t>
      </w:r>
    </w:p>
    <w:p w:rsidR="00A75125" w:rsidRPr="006B35C8" w:rsidRDefault="00A75125" w:rsidP="00A75125">
      <w:pPr>
        <w:tabs>
          <w:tab w:val="left" w:pos="993"/>
        </w:tabs>
        <w:ind w:firstLine="709"/>
        <w:jc w:val="both"/>
        <w:rPr>
          <w:sz w:val="28"/>
          <w:szCs w:val="28"/>
          <w:lang w:val="ru-RU"/>
        </w:rPr>
      </w:pPr>
    </w:p>
    <w:p w:rsidR="00A75125" w:rsidRPr="006B35C8" w:rsidRDefault="00A75125" w:rsidP="00A75125">
      <w:pPr>
        <w:tabs>
          <w:tab w:val="left" w:pos="993"/>
        </w:tabs>
        <w:ind w:firstLine="709"/>
        <w:jc w:val="both"/>
        <w:rPr>
          <w:sz w:val="28"/>
          <w:szCs w:val="28"/>
          <w:lang w:val="ru-RU"/>
        </w:rPr>
      </w:pPr>
      <w:r w:rsidRPr="006B35C8">
        <w:rPr>
          <w:sz w:val="28"/>
          <w:szCs w:val="28"/>
          <w:lang w:val="ru-RU"/>
        </w:rPr>
        <w:t>Во время работы турбоагрегата следует постоянно контролировать давление и температуру масла в определенных точках маслосистемы. Особенно тщательно следят за температурой масла после подшипников. При обходе турбоагрегата обращают внимание на состояние насосов; проверяют температуру подшипников, устраняют протечки масла через уплотнения, следят за уровнем вибрации, не допускают перегрузки электродвигателя. Н</w:t>
      </w:r>
      <w:r>
        <w:rPr>
          <w:sz w:val="28"/>
          <w:szCs w:val="28"/>
          <w:lang w:val="ru-RU"/>
        </w:rPr>
        <w:t>е допускается подтекание масла.</w:t>
      </w:r>
    </w:p>
    <w:p w:rsidR="00A75125" w:rsidRPr="006B35C8" w:rsidRDefault="00A75125" w:rsidP="00A75125">
      <w:pPr>
        <w:tabs>
          <w:tab w:val="left" w:pos="993"/>
        </w:tabs>
        <w:ind w:firstLine="709"/>
        <w:jc w:val="both"/>
        <w:rPr>
          <w:sz w:val="28"/>
          <w:szCs w:val="28"/>
          <w:lang w:val="ru-RU"/>
        </w:rPr>
      </w:pPr>
      <w:r w:rsidRPr="006B35C8">
        <w:rPr>
          <w:sz w:val="28"/>
          <w:szCs w:val="28"/>
          <w:lang w:val="ru-RU"/>
        </w:rPr>
        <w:t>Устройство а</w:t>
      </w:r>
      <w:r>
        <w:rPr>
          <w:sz w:val="28"/>
          <w:szCs w:val="28"/>
          <w:lang w:val="ru-RU"/>
        </w:rPr>
        <w:t xml:space="preserve">втоматического включения и масляные </w:t>
      </w:r>
      <w:r w:rsidRPr="006B35C8">
        <w:rPr>
          <w:sz w:val="28"/>
          <w:szCs w:val="28"/>
          <w:lang w:val="ru-RU"/>
        </w:rPr>
        <w:t xml:space="preserve">насосы должны опробоваться не реже 2 раз в месяц (без останова турбины). </w:t>
      </w:r>
    </w:p>
    <w:p w:rsidR="00A75125" w:rsidRPr="006B35C8" w:rsidRDefault="00A75125" w:rsidP="00A75125">
      <w:pPr>
        <w:tabs>
          <w:tab w:val="left" w:pos="993"/>
        </w:tabs>
        <w:ind w:firstLine="709"/>
        <w:jc w:val="both"/>
        <w:rPr>
          <w:sz w:val="28"/>
          <w:szCs w:val="28"/>
          <w:lang w:val="ru-RU"/>
        </w:rPr>
      </w:pPr>
      <w:r w:rsidRPr="006B35C8">
        <w:rPr>
          <w:sz w:val="28"/>
          <w:szCs w:val="28"/>
          <w:lang w:val="ru-RU"/>
        </w:rPr>
        <w:t>Надежность работы маслосистемы зависит также от качества и чистоты масла. В турбинном цехе качество масла контролируют 1 раз в сутки (в дневную смену). Если ежедневный контроль свидетельствует о резком ухудшении качества масла, проводят внеочередной анализ. Очищают и восстанавливают загрязненные масла в центральных масляных хозяйствах и на мощных тепловых электрических станциях.</w:t>
      </w:r>
    </w:p>
    <w:p w:rsidR="00A75125" w:rsidRDefault="00A75125" w:rsidP="00A75125">
      <w:pPr>
        <w:tabs>
          <w:tab w:val="left" w:pos="993"/>
        </w:tabs>
        <w:ind w:firstLine="709"/>
        <w:jc w:val="both"/>
        <w:rPr>
          <w:sz w:val="28"/>
          <w:szCs w:val="28"/>
          <w:lang w:val="ru-RU"/>
        </w:rPr>
      </w:pPr>
    </w:p>
    <w:p w:rsidR="00A75125" w:rsidRDefault="00A75125" w:rsidP="00A75125">
      <w:pPr>
        <w:tabs>
          <w:tab w:val="left" w:pos="993"/>
        </w:tabs>
        <w:ind w:firstLine="709"/>
        <w:jc w:val="both"/>
        <w:rPr>
          <w:sz w:val="28"/>
          <w:szCs w:val="28"/>
          <w:lang w:val="ru-RU"/>
        </w:rPr>
      </w:pPr>
    </w:p>
    <w:p w:rsidR="00A75125" w:rsidRDefault="00A75125" w:rsidP="00A75125">
      <w:pPr>
        <w:tabs>
          <w:tab w:val="left" w:pos="993"/>
        </w:tabs>
        <w:ind w:firstLine="709"/>
        <w:jc w:val="both"/>
        <w:rPr>
          <w:sz w:val="28"/>
          <w:szCs w:val="28"/>
          <w:lang w:val="ru-RU"/>
        </w:rPr>
      </w:pPr>
    </w:p>
    <w:p w:rsidR="00A75125" w:rsidRDefault="00A75125" w:rsidP="00A75125">
      <w:pPr>
        <w:tabs>
          <w:tab w:val="left" w:pos="993"/>
        </w:tabs>
        <w:ind w:firstLine="709"/>
        <w:jc w:val="both"/>
        <w:rPr>
          <w:sz w:val="28"/>
          <w:szCs w:val="28"/>
          <w:lang w:val="ru-RU"/>
        </w:rPr>
      </w:pPr>
      <w:r w:rsidRPr="006B35C8">
        <w:rPr>
          <w:sz w:val="28"/>
          <w:szCs w:val="28"/>
          <w:lang w:val="ru-RU"/>
        </w:rPr>
        <w:t xml:space="preserve">Все турбинные установки имеют системы автоматического регулирования, сигнализации и защиты, которые освобождают обслуживающий персонал от необходимости управлять различными процессами. </w:t>
      </w:r>
    </w:p>
    <w:p w:rsidR="00A75125" w:rsidRPr="006B35C8" w:rsidRDefault="00A75125" w:rsidP="00A75125">
      <w:pPr>
        <w:tabs>
          <w:tab w:val="left" w:pos="993"/>
        </w:tabs>
        <w:ind w:firstLine="709"/>
        <w:jc w:val="both"/>
        <w:rPr>
          <w:sz w:val="28"/>
          <w:szCs w:val="28"/>
          <w:lang w:val="ru-RU"/>
        </w:rPr>
      </w:pPr>
      <w:r w:rsidRPr="006B35C8">
        <w:rPr>
          <w:sz w:val="28"/>
          <w:szCs w:val="28"/>
          <w:lang w:val="ru-RU"/>
        </w:rPr>
        <w:t xml:space="preserve">Автоматы безопасности современных турбин имеют специальную систему для проверки </w:t>
      </w:r>
      <w:r>
        <w:rPr>
          <w:sz w:val="28"/>
          <w:szCs w:val="28"/>
          <w:lang w:val="ru-RU"/>
        </w:rPr>
        <w:t xml:space="preserve">на номинальной частоте вращения. </w:t>
      </w:r>
      <w:r w:rsidRPr="006B35C8">
        <w:rPr>
          <w:sz w:val="28"/>
          <w:szCs w:val="28"/>
          <w:lang w:val="ru-RU"/>
        </w:rPr>
        <w:t>С помощью этой системы автомат опробуют не реже 1 раза в 4 месяца. Если турбина не имеет специальной системы для опробования автомата на номинальной частоте вращения, проверку проводят, повышая частоту вращения на холостом ходу выше номинальной до срабатывания автомата безопасности. Если частота вращения примерно на 12% превысила номинальную, а автомат безопасности не сработал, необходимо для останова турбины вручную выбить предохранительный выключатель и устранить неисправность.</w:t>
      </w:r>
    </w:p>
    <w:p w:rsidR="00A75125" w:rsidRPr="006B35C8" w:rsidRDefault="00A75125" w:rsidP="00A75125">
      <w:pPr>
        <w:tabs>
          <w:tab w:val="left" w:pos="993"/>
        </w:tabs>
        <w:ind w:firstLine="709"/>
        <w:jc w:val="both"/>
        <w:rPr>
          <w:color w:val="FFFFFF"/>
          <w:sz w:val="28"/>
          <w:szCs w:val="28"/>
          <w:lang w:val="ru-RU"/>
        </w:rPr>
      </w:pPr>
      <w:r w:rsidRPr="006B35C8">
        <w:rPr>
          <w:color w:val="FFFFFF"/>
          <w:sz w:val="28"/>
          <w:szCs w:val="28"/>
          <w:lang w:val="ru-RU"/>
        </w:rPr>
        <w:t>турбинный пуск эксплуатация обслуживание</w:t>
      </w:r>
    </w:p>
    <w:p w:rsidR="008F788B" w:rsidRDefault="008F788B"/>
    <w:sectPr w:rsidR="008F788B" w:rsidSect="008F788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imes New Roman CYR">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characterSpacingControl w:val="doNotCompress"/>
  <w:compat/>
  <w:rsids>
    <w:rsidRoot w:val="00A75125"/>
    <w:rsid w:val="008F788B"/>
    <w:rsid w:val="00A751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75125"/>
    <w:pPr>
      <w:widowControl w:val="0"/>
      <w:spacing w:after="0" w:line="240" w:lineRule="auto"/>
    </w:pPr>
    <w:rPr>
      <w:rFonts w:ascii="Times New Roman" w:eastAsia="Times New Roman" w:hAnsi="Times New Roman" w:cs="Times New Roman"/>
      <w:lang w:val="en-US"/>
    </w:rPr>
  </w:style>
  <w:style w:type="paragraph" w:styleId="1">
    <w:name w:val="heading 1"/>
    <w:basedOn w:val="a"/>
    <w:next w:val="a"/>
    <w:link w:val="10"/>
    <w:uiPriority w:val="99"/>
    <w:qFormat/>
    <w:rsid w:val="00A75125"/>
    <w:pPr>
      <w:autoSpaceDE w:val="0"/>
      <w:autoSpaceDN w:val="0"/>
      <w:adjustRightInd w:val="0"/>
      <w:outlineLvl w:val="0"/>
    </w:pPr>
    <w:rPr>
      <w:rFonts w:ascii="Times New Roman CYR" w:eastAsiaTheme="minorEastAsia" w:hAnsi="Times New Roman CYR" w:cstheme="minorBidi"/>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75125"/>
    <w:rPr>
      <w:rFonts w:ascii="Times New Roman CYR" w:eastAsiaTheme="minorEastAsia" w:hAnsi="Times New Roman CYR"/>
      <w:sz w:val="24"/>
      <w:szCs w:val="24"/>
      <w:lang w:val="uk-UA" w:eastAsia="ru-RU"/>
    </w:rPr>
  </w:style>
  <w:style w:type="paragraph" w:styleId="a3">
    <w:name w:val="Body Text"/>
    <w:basedOn w:val="a"/>
    <w:link w:val="a4"/>
    <w:uiPriority w:val="1"/>
    <w:qFormat/>
    <w:rsid w:val="00A75125"/>
    <w:rPr>
      <w:sz w:val="28"/>
      <w:szCs w:val="28"/>
    </w:rPr>
  </w:style>
  <w:style w:type="character" w:customStyle="1" w:styleId="a4">
    <w:name w:val="Основной текст Знак"/>
    <w:basedOn w:val="a0"/>
    <w:link w:val="a3"/>
    <w:uiPriority w:val="1"/>
    <w:rsid w:val="00A75125"/>
    <w:rPr>
      <w:rFonts w:ascii="Times New Roman" w:eastAsia="Times New Roman" w:hAnsi="Times New Roman" w:cs="Times New Roman"/>
      <w:sz w:val="28"/>
      <w:szCs w:val="28"/>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1414</Words>
  <Characters>8062</Characters>
  <Application>Microsoft Office Word</Application>
  <DocSecurity>0</DocSecurity>
  <Lines>67</Lines>
  <Paragraphs>18</Paragraphs>
  <ScaleCrop>false</ScaleCrop>
  <Company>Tycoon</Company>
  <LinksUpToDate>false</LinksUpToDate>
  <CharactersWithSpaces>9458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2016-09-22T07:21:00Z</dcterms:created>
  <dcterms:modified xsi:type="dcterms:W3CDTF">2016-09-22T07:21:00Z</dcterms:modified>
</cp:coreProperties>
</file>